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5-111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-1302/2024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01 августа 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 привлекаемого к административной ответственности – Ибрагимова Р.Х.,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Ибрагимова Радика </w:t>
      </w:r>
      <w:r>
        <w:rPr>
          <w:rFonts w:ascii="Times New Roman" w:eastAsia="Times New Roman" w:hAnsi="Times New Roman" w:cs="Times New Roman"/>
          <w:sz w:val="28"/>
          <w:szCs w:val="28"/>
        </w:rPr>
        <w:t>Халитовича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адрес регистрации: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ХМАО-Югре 860-003,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 № 86</w:t>
      </w:r>
      <w:r>
        <w:rPr>
          <w:rFonts w:ascii="Times New Roman" w:eastAsia="Times New Roman" w:hAnsi="Times New Roman" w:cs="Times New Roman"/>
          <w:sz w:val="28"/>
          <w:szCs w:val="28"/>
        </w:rPr>
        <w:t>36241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Ибрагимову Р.Х. назначено наказание в виде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 В установленный ст.32.2 КоАП РФ срок Ибрагимов Р.Х.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Ибрагимов Р.Х. вину во вменённом административном правонарушении признал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полном объеме, в содеянном раскаялся. Просил назначить ему за данное правонарушение наказание в виде обязательных работ.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заслушав Ибрагимова Р.Х.,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 1 ст. 32.2 КоАП РФ административный штраф должен быть уплачен лицом, привлеченным к административной ответственности,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настоящего Кодекса. В соответствии с ч. 1 ст. 20.25 КоАП РФ неуплата административного штрафа в срок, предусмотренный вышеуказанным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вступившим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 86362418 от 26.04.2024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Ибрагимов Р.Х. привлечен к административной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и подвергнут наказанию в виде 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рублей, с отметкой о вступлении в законную силу.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Ходатайств об отсрочке или рассрочке исполнения данного постановления Ибрагимов Р.Х. не заявлял, при этом в течение 60 дней со дня вступления постановления в законную силу, штраф не уплатил, чем нарушил ч.1 ст.32.2 КоАП РФ и совершил административное правонарушение, предусмотренное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Ибрагимова Р.Х.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 Ибрагимова Р.Х.; п</w:t>
      </w:r>
      <w:r>
        <w:rPr>
          <w:rFonts w:ascii="Times New Roman" w:eastAsia="Times New Roman" w:hAnsi="Times New Roman" w:cs="Times New Roman"/>
          <w:sz w:val="28"/>
          <w:szCs w:val="28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права, предусмотренные ст. 25.1 Кодекса Российской Федерации об административных правонарушениях, Ибрагимову Р.Х. разъяснены, о чем простав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 свою подпись;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 86362418 от 26.04.2024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Ибрагимова Р.Х.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Ибрагимову Р.Х.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предусмотренным ст. 4.3 Кодекса Российской Федерации об административных правонарушениях, и отягчающим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ответственность, суд относит повторное совершение Ибрагимовым Р.Х. однородных административных правонарушений.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Полагаю, что назначение Ибрагимову Р.Х. наказания в виде штрафа нецелесообразно, ввиду того, что документальных сведений о получении (размере) заработной платы или сведений о наличии какого-либо иного дохода Ибрагимовым Р.Х. в материалы дела не представлено.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при назначении административного наказания в виде обязательных работ учитывает данные о личности Ибрагимова Р.Х., сведения о его семейном и материальном положении, применяет административное наказание - обязательные работы, поскольку иное наказание, кроме обязательных работ, не может обеспечить задач административной ответственности - по своевременной уплате административного штрафа, а также предупреждение административных правонарушений.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Каких-либо сведений о том, что Ибрагимову Р.Х. нельзя назначить наказание в виде обязательных работ, материалы дела не содержат.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обязательных работ, предусмотрено санкцией ч.1 ст.20.25 КоАП РФ назначено Ибрагимову Р.Х. в соответствии с требованиями ст.ст.3.1, 3.13, 4.1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Ибрагимова Радика </w:t>
      </w:r>
      <w:r>
        <w:rPr>
          <w:rFonts w:ascii="Times New Roman" w:eastAsia="Times New Roman" w:hAnsi="Times New Roman" w:cs="Times New Roman"/>
          <w:sz w:val="28"/>
          <w:szCs w:val="28"/>
        </w:rPr>
        <w:t>Халитовича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наказание в виде обязательных работ на срок 20 (двадцать)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со ст. 32.13. Кодекса Российской Федерации об административных правонарушениях: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Виды обязательных работ, для выполнения которых требуются специальные навыки или познания, не могут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определяться в отношении лиц, не обладающих такими навыками или познаниями.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Судебные приставы-исполнители ведут учет лиц, которым назначено административное наказание в виде обязательных работ, разъясняют таким лицам порядок и условия отбывания обязательных работ, согласовывают с органами местного самоуправления перечень организаций, в которых лица, которым назначено административное наказание в виде обязательных работ, отбывают обязательные работы, контролируют поведение таких лиц, ведут суммарный учет отработанного ими времени.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Время обязательных работ в выходные дни и дни, когда лицо, которому назначено административное наказание в виде обязательных работ, не занято на основной работе, службе или учебе, не может превышать четырех часов; в рабочие дни - двух часов после окончания работы, службы или учебы. На основании письменного заявления лица, которому назначено административное наказание в виде обязательных работ, максимальное время обязательных работ в выходные дни и дни, когда лицо, которому назначено административное наказание в виде обязательных работ, не занято на основной работе, службе или </w:t>
      </w:r>
      <w:r>
        <w:rPr>
          <w:rFonts w:ascii="Times New Roman" w:eastAsia="Times New Roman" w:hAnsi="Times New Roman" w:cs="Times New Roman"/>
          <w:sz w:val="28"/>
          <w:szCs w:val="28"/>
        </w:rPr>
        <w:t>учебе, судебный пристав-исполнитель вправе увеличить до восьми часов; в рабочие дни - до четырех часов после окончания работы, службы или учебы.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 w:line="360" w:lineRule="auto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7" w:lineRule="auto"/>
        <w:rPr>
          <w:sz w:val="28"/>
          <w:szCs w:val="28"/>
        </w:rPr>
      </w:pP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1rplc-7">
    <w:name w:val="cat-ExternalSystemDefined grp-21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PassportDatagrp-19rplc-15">
    <w:name w:val="cat-PassportData grp-19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